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1E3FC0">
        <w:rPr>
          <w:rFonts w:ascii="Times New Roman" w:eastAsia="Times New Roman" w:hAnsi="Times New Roman" w:cs="Times New Roman"/>
          <w:color w:val="22272F"/>
          <w:sz w:val="34"/>
          <w:szCs w:val="34"/>
        </w:rPr>
        <w:t>Приказ Министерства образования и науки РФ от 8 апреля 2014 г. N 293</w:t>
      </w:r>
      <w:r w:rsidRPr="001E3FC0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 xml:space="preserve">"Об утверждении Порядка приема на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34"/>
          <w:szCs w:val="34"/>
        </w:rPr>
        <w:t>обучение по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образовательным программам дошкольного образования"</w:t>
      </w:r>
    </w:p>
    <w:p w:rsidR="001E3FC0" w:rsidRPr="001E3FC0" w:rsidRDefault="001E3FC0" w:rsidP="001E3FC0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</w:rPr>
      </w:pPr>
      <w:r w:rsidRPr="001E3FC0">
        <w:rPr>
          <w:rFonts w:ascii="Times New Roman" w:eastAsia="Times New Roman" w:hAnsi="Times New Roman" w:cs="Times New Roman"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1E3FC0">
        <w:rPr>
          <w:rFonts w:ascii="Times New Roman" w:eastAsia="Times New Roman" w:hAnsi="Times New Roman" w:cs="Times New Roman"/>
          <w:color w:val="3272C0"/>
          <w:sz w:val="24"/>
          <w:szCs w:val="24"/>
        </w:rPr>
        <w:t>от</w:t>
      </w:r>
      <w:proofErr w:type="gramEnd"/>
      <w:r w:rsidRPr="001E3FC0">
        <w:rPr>
          <w:rFonts w:ascii="Times New Roman" w:eastAsia="Times New Roman" w:hAnsi="Times New Roman" w:cs="Times New Roman"/>
          <w:color w:val="3272C0"/>
          <w:sz w:val="24"/>
          <w:szCs w:val="24"/>
        </w:rPr>
        <w:t>: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В соответствии с </w:t>
      </w:r>
      <w:hyperlink r:id="rId4" w:anchor="/document/70291362/entry/108658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частью 8 статьи 55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2014, N 6, ст. 562, ст. 566) и </w:t>
      </w:r>
      <w:hyperlink r:id="rId5" w:anchor="/document/70392898/entry/15230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подпунктом 5.2.30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постановлением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N 6, ст. 582), приказываю: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Утвердить прилагаемый </w:t>
      </w:r>
      <w:hyperlink r:id="rId7" w:anchor="/document/70653804/entry/1000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Порядок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приема на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обучение по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образовательным программам дошкольного образования.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1E3FC0" w:rsidRPr="001E3FC0" w:rsidTr="001E3FC0">
        <w:tc>
          <w:tcPr>
            <w:tcW w:w="3300" w:type="pct"/>
            <w:shd w:val="clear" w:color="auto" w:fill="FFFFFF"/>
            <w:vAlign w:val="bottom"/>
            <w:hideMark/>
          </w:tcPr>
          <w:p w:rsidR="001E3FC0" w:rsidRPr="001E3FC0" w:rsidRDefault="001E3FC0" w:rsidP="001E3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E3FC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E3FC0" w:rsidRPr="001E3FC0" w:rsidRDefault="001E3FC0" w:rsidP="001E3F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E3FC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Д.В. Ливанов</w:t>
            </w:r>
          </w:p>
        </w:tc>
      </w:tr>
    </w:tbl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Зарегистрировано в Минюсте РФ 12 мая 2014 г.</w:t>
      </w: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Регистрационный N 32220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Приложение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1E3FC0">
        <w:rPr>
          <w:rFonts w:ascii="Times New Roman" w:eastAsia="Times New Roman" w:hAnsi="Times New Roman" w:cs="Times New Roman"/>
          <w:color w:val="22272F"/>
          <w:sz w:val="32"/>
          <w:szCs w:val="32"/>
        </w:rPr>
        <w:t>Порядок</w:t>
      </w:r>
      <w:r w:rsidRPr="001E3FC0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 xml:space="preserve">приема на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32"/>
          <w:szCs w:val="32"/>
        </w:rPr>
        <w:t>обучение по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образовательным программам дошкольного образования</w:t>
      </w:r>
      <w:r w:rsidRPr="001E3FC0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(утв. </w:t>
      </w:r>
      <w:hyperlink r:id="rId8" w:anchor="/document/70653804/entry/0" w:history="1">
        <w:r w:rsidRPr="001E3FC0">
          <w:rPr>
            <w:rFonts w:ascii="Times New Roman" w:eastAsia="Times New Roman" w:hAnsi="Times New Roman" w:cs="Times New Roman"/>
            <w:color w:val="551A8B"/>
            <w:sz w:val="32"/>
          </w:rPr>
          <w:t>приказом</w:t>
        </w:r>
      </w:hyperlink>
      <w:r w:rsidRPr="001E3FC0">
        <w:rPr>
          <w:rFonts w:ascii="Times New Roman" w:eastAsia="Times New Roman" w:hAnsi="Times New Roman" w:cs="Times New Roman"/>
          <w:color w:val="22272F"/>
          <w:sz w:val="32"/>
          <w:szCs w:val="32"/>
        </w:rPr>
        <w:t> Министерства образования и науки РФ от 8 апреля 2014 г. N 293)</w:t>
      </w:r>
    </w:p>
    <w:p w:rsidR="001E3FC0" w:rsidRPr="001E3FC0" w:rsidRDefault="001E3FC0" w:rsidP="001E3FC0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</w:rPr>
      </w:pPr>
      <w:r w:rsidRPr="001E3FC0">
        <w:rPr>
          <w:rFonts w:ascii="Times New Roman" w:eastAsia="Times New Roman" w:hAnsi="Times New Roman" w:cs="Times New Roman"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1E3FC0">
        <w:rPr>
          <w:rFonts w:ascii="Times New Roman" w:eastAsia="Times New Roman" w:hAnsi="Times New Roman" w:cs="Times New Roman"/>
          <w:color w:val="3272C0"/>
          <w:sz w:val="24"/>
          <w:szCs w:val="24"/>
        </w:rPr>
        <w:t>от</w:t>
      </w:r>
      <w:proofErr w:type="gramEnd"/>
      <w:r w:rsidRPr="001E3FC0">
        <w:rPr>
          <w:rFonts w:ascii="Times New Roman" w:eastAsia="Times New Roman" w:hAnsi="Times New Roman" w:cs="Times New Roman"/>
          <w:color w:val="3272C0"/>
          <w:sz w:val="24"/>
          <w:szCs w:val="24"/>
        </w:rPr>
        <w:t>: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 Настоящий Порядок приема на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обучение по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2.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9" w:anchor="/document/70291362/entry/0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Федеральным законом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;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3. Правила приема в конкретную образовательную организацию устанавливаются в части, не урегулированной </w:t>
      </w:r>
      <w:hyperlink r:id="rId10" w:anchor="/document/70291362/entry/4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законодательством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об образовании, образовательной организацией самостоятельно</w:t>
      </w:r>
      <w:hyperlink r:id="rId11" w:anchor="/document/70653804/entry/991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*(1)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Прием граждан на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обучение по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/document/70653804/entry/992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*(2)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/document/70653804/entry/993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*(3)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anchor="/document/70291362/entry/88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статьей 88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N 23, ст. 2878; N 27, ст. 3462; N 30, ст. 4036; N 48, ст. 6165; 2014, N 6, ст. 562, ст. 566).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/document/70653804/entry/994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*(4)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/document/70653804/entry/995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*(5)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/document/70653804/entry/996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*(6)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(далее - распорядительный акт о закрепленной территории).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образовательную организацию и заверяется личной подписью родителей (законных представителей) ребенка.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/document/70653804/entry/997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*(7)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1E3FC0" w:rsidRPr="001E3FC0" w:rsidRDefault="001E3FC0" w:rsidP="001E3FC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hyperlink r:id="rId19" w:anchor="/document/72248012/entry/1111" w:history="1">
        <w:proofErr w:type="gramStart"/>
        <w:r w:rsidRPr="001E3FC0">
          <w:rPr>
            <w:rFonts w:ascii="Times New Roman" w:eastAsia="Times New Roman" w:hAnsi="Times New Roman" w:cs="Times New Roman"/>
            <w:color w:val="551A8B"/>
            <w:sz w:val="20"/>
          </w:rPr>
          <w:t>Решением</w:t>
        </w:r>
      </w:hyperlink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> Верховного Суда РФ от 23 апреля 2019 г. N АКПИ19-79, оставленным без изменения </w:t>
      </w:r>
      <w:proofErr w:type="spellStart"/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fldChar w:fldCharType="begin"/>
      </w:r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instrText xml:space="preserve"> HYPERLINK "http://ivo.garant.ru/" \l "/document/72581988/entry/1111" </w:instrText>
      </w:r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fldChar w:fldCharType="separate"/>
      </w:r>
      <w:r w:rsidRPr="001E3FC0">
        <w:rPr>
          <w:rFonts w:ascii="Times New Roman" w:eastAsia="Times New Roman" w:hAnsi="Times New Roman" w:cs="Times New Roman"/>
          <w:color w:val="551A8B"/>
          <w:sz w:val="20"/>
        </w:rPr>
        <w:t>определением</w:t>
      </w:r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fldChar w:fldCharType="end"/>
      </w:r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>Апелляционной</w:t>
      </w:r>
      <w:proofErr w:type="spellEnd"/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коллегии Верховного Суда РФ от 30 июля 2019 г. N АПЛ19-262, пункт 9 признан не противоречащим действующему законодательству в части, возлагающей на родителей (законных представителей) детей, проживающих на закрепленной территории, для зачисления ребенка в образовательную организацию дополнительно предъявлять свидетельство о регистрации ребенка по месту</w:t>
      </w:r>
      <w:proofErr w:type="gramEnd"/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:rsidR="001E3FC0" w:rsidRPr="001E3FC0" w:rsidRDefault="001E3FC0" w:rsidP="001E3FC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>Пункт 9 изменен с 25 февраля 2019 г. - </w:t>
      </w:r>
      <w:hyperlink r:id="rId20" w:anchor="/document/72173564/entry/1001" w:history="1">
        <w:r w:rsidRPr="001E3FC0">
          <w:rPr>
            <w:rFonts w:ascii="Times New Roman" w:eastAsia="Times New Roman" w:hAnsi="Times New Roman" w:cs="Times New Roman"/>
            <w:color w:val="551A8B"/>
            <w:sz w:val="20"/>
          </w:rPr>
          <w:t>Приказ</w:t>
        </w:r>
      </w:hyperlink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> </w:t>
      </w:r>
      <w:proofErr w:type="spellStart"/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>Минпросвещения</w:t>
      </w:r>
      <w:proofErr w:type="spellEnd"/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России от 21 января 2019 г. N 33</w:t>
      </w:r>
    </w:p>
    <w:p w:rsidR="001E3FC0" w:rsidRPr="001E3FC0" w:rsidRDefault="001E3FC0" w:rsidP="001E3FC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hyperlink r:id="rId21" w:anchor="/document/77678180/entry/9" w:history="1">
        <w:r w:rsidRPr="001E3FC0">
          <w:rPr>
            <w:rFonts w:ascii="Times New Roman" w:eastAsia="Times New Roman" w:hAnsi="Times New Roman" w:cs="Times New Roman"/>
            <w:color w:val="551A8B"/>
            <w:sz w:val="20"/>
          </w:rPr>
          <w:t>См. предыдущую редакцию</w:t>
        </w:r>
      </w:hyperlink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9.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2" w:anchor="/document/184755/entry/10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статьей 10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Федерации, 2002, N 30, ст. 3032).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а) фамилия, имя, отчество (последнее - при наличии) ребенка;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б) дата и место рождения ребенка;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spell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д</w:t>
      </w:r>
      <w:proofErr w:type="spell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3" w:anchor="/document/70653804/entry/998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*(8)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Для приема в образовательную организацию: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10. Дети с ограниченными возможностями здоровья принимаются на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обучение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психолого-медико-педагогической</w:t>
      </w:r>
      <w:proofErr w:type="spell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комиссии.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4" w:anchor="/document/70653804/entry/998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*(9)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1E3FC0" w:rsidRPr="001E3FC0" w:rsidRDefault="001E3FC0" w:rsidP="001E3FC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hyperlink r:id="rId25" w:anchor="/document/72248012/entry/1111" w:history="1">
        <w:proofErr w:type="gramStart"/>
        <w:r w:rsidRPr="001E3FC0">
          <w:rPr>
            <w:rFonts w:ascii="Times New Roman" w:eastAsia="Times New Roman" w:hAnsi="Times New Roman" w:cs="Times New Roman"/>
            <w:color w:val="551A8B"/>
            <w:sz w:val="20"/>
          </w:rPr>
          <w:t>Решением</w:t>
        </w:r>
      </w:hyperlink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> Верховного Суда РФ от 23 апреля 2019 г. N АКПИ19-79, оставленным без изменения </w:t>
      </w:r>
      <w:proofErr w:type="spellStart"/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fldChar w:fldCharType="begin"/>
      </w:r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instrText xml:space="preserve"> HYPERLINK "http://ivo.garant.ru/" \l "/document/72581988/entry/1111" </w:instrText>
      </w:r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fldChar w:fldCharType="separate"/>
      </w:r>
      <w:r w:rsidRPr="001E3FC0">
        <w:rPr>
          <w:rFonts w:ascii="Times New Roman" w:eastAsia="Times New Roman" w:hAnsi="Times New Roman" w:cs="Times New Roman"/>
          <w:color w:val="551A8B"/>
          <w:sz w:val="20"/>
        </w:rPr>
        <w:t>определением</w:t>
      </w:r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fldChar w:fldCharType="end"/>
      </w:r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>Апелляционной</w:t>
      </w:r>
      <w:proofErr w:type="spellEnd"/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коллегии Верховного Суда РФ от 30 июля 2019 г. N АПЛ19-262, пункт 13 признан не противоречащим действующему законодательству в оспариваемой части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13.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</w:t>
      </w: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(функций)" в порядке предоставления государственной и муниципальной услуги в соответствии с </w:t>
      </w:r>
      <w:hyperlink r:id="rId26" w:anchor="/document/70653804/entry/8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пунктом 8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настоящего Порядка.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7" w:anchor="/document/70653804/entry/9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пунктом 9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8" w:anchor="/document/70653804/entry/9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пунктом 9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16. После приема документов, указанных в </w:t>
      </w:r>
      <w:hyperlink r:id="rId29" w:anchor="/document/70653804/entry/9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пункте 9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30" w:anchor="/document/70653804/entry/9910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*(10)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с родителями (законными представителями) ребенка.</w:t>
      </w:r>
    </w:p>
    <w:p w:rsidR="001E3FC0" w:rsidRPr="001E3FC0" w:rsidRDefault="001E3FC0" w:rsidP="001E3FC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>Пункт 17 изменен с 25 февраля 2019 г. - </w:t>
      </w:r>
      <w:hyperlink r:id="rId31" w:anchor="/document/72173564/entry/1002" w:history="1">
        <w:r w:rsidRPr="001E3FC0">
          <w:rPr>
            <w:rFonts w:ascii="Times New Roman" w:eastAsia="Times New Roman" w:hAnsi="Times New Roman" w:cs="Times New Roman"/>
            <w:color w:val="551A8B"/>
            <w:sz w:val="20"/>
          </w:rPr>
          <w:t>Приказ</w:t>
        </w:r>
      </w:hyperlink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> </w:t>
      </w:r>
      <w:proofErr w:type="spellStart"/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>Минпросвещения</w:t>
      </w:r>
      <w:proofErr w:type="spellEnd"/>
      <w:r w:rsidRPr="001E3FC0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России от 21 января 2019 г. N 33</w:t>
      </w:r>
    </w:p>
    <w:p w:rsidR="001E3FC0" w:rsidRPr="001E3FC0" w:rsidRDefault="001E3FC0" w:rsidP="001E3FC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hyperlink r:id="rId32" w:anchor="/document/77678180/entry/17" w:history="1">
        <w:r w:rsidRPr="001E3FC0">
          <w:rPr>
            <w:rFonts w:ascii="Times New Roman" w:eastAsia="Times New Roman" w:hAnsi="Times New Roman" w:cs="Times New Roman"/>
            <w:color w:val="551A8B"/>
            <w:sz w:val="20"/>
          </w:rPr>
          <w:t>См. предыдущую редакцию</w:t>
        </w:r>
      </w:hyperlink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кт в тр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33" w:anchor="/document/70653804/entry/8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пунктом 8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Порядка.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_____________________________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*(1) </w:t>
      </w:r>
      <w:hyperlink r:id="rId34" w:anchor="/document/70291362/entry/108659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Часть 9 статьи 55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</w:t>
      </w: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ст. 7598; 2013, N 19, ст. 2326; N 23, ст. 2878; N 27, ст. 3462; N 30, ст. 4036; N 48, ст. 6165; 2014, N 6, ст. 562, ст. 566).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*(2) </w:t>
      </w:r>
      <w:hyperlink r:id="rId35" w:anchor="/document/70291362/entry/108783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Части 2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и </w:t>
      </w:r>
      <w:hyperlink r:id="rId36" w:anchor="/document/70291362/entry/108784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3 статьи 67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2014, N 6, ст. 562, ст. 566).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*(3) </w:t>
      </w:r>
      <w:hyperlink r:id="rId37" w:anchor="/document/70291362/entry/1092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Часть 2 статьи 9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*(4) </w:t>
      </w:r>
      <w:hyperlink r:id="rId38" w:anchor="/document/70291362/entry/108785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Часть 4 статьи 67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*(5) </w:t>
      </w:r>
      <w:hyperlink r:id="rId39" w:anchor="/document/70291362/entry/108652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Часть 2 статьи 55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*(7) </w:t>
      </w:r>
      <w:hyperlink r:id="rId40" w:anchor="/document/12171809/entry/1002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Пункт 2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 </w:t>
      </w:r>
      <w:hyperlink r:id="rId41" w:anchor="/document/12171809/entry/0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распоряжением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52, ст. 6626; 2010, N 37, ст. 4777; 2012, N 2, ст. 375).</w:t>
      </w:r>
      <w:proofErr w:type="gramEnd"/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*(8) </w:t>
      </w:r>
      <w:hyperlink r:id="rId42" w:anchor="/document/70414724/entry/1111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Пункт 11.1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СанПиН</w:t>
      </w:r>
      <w:proofErr w:type="spellEnd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*(9) </w:t>
      </w:r>
      <w:hyperlink r:id="rId43" w:anchor="/document/12148567/entry/601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Часть 1 статьи 6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1E3FC0" w:rsidRPr="001E3FC0" w:rsidRDefault="001E3FC0" w:rsidP="001E3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*(10) </w:t>
      </w:r>
      <w:hyperlink r:id="rId44" w:anchor="/document/70291362/entry/108636" w:history="1">
        <w:r w:rsidRPr="001E3FC0">
          <w:rPr>
            <w:rFonts w:ascii="Times New Roman" w:eastAsia="Times New Roman" w:hAnsi="Times New Roman" w:cs="Times New Roman"/>
            <w:color w:val="551A8B"/>
            <w:sz w:val="23"/>
          </w:rPr>
          <w:t>Часть 2 статьи 53</w:t>
        </w:r>
      </w:hyperlink>
      <w:r w:rsidRPr="001E3FC0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741FED" w:rsidRDefault="00741FED"/>
    <w:sectPr w:rsidR="0074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FC0"/>
    <w:rsid w:val="001E3FC0"/>
    <w:rsid w:val="0074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3F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1E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E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3FC0"/>
    <w:rPr>
      <w:color w:val="0000FF"/>
      <w:u w:val="single"/>
    </w:rPr>
  </w:style>
  <w:style w:type="paragraph" w:customStyle="1" w:styleId="s16">
    <w:name w:val="s_16"/>
    <w:basedOn w:val="a"/>
    <w:rsid w:val="001E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E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E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E3FC0"/>
  </w:style>
  <w:style w:type="paragraph" w:customStyle="1" w:styleId="s9">
    <w:name w:val="s_9"/>
    <w:basedOn w:val="a"/>
    <w:rsid w:val="001E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E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1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5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3060</Words>
  <Characters>17445</Characters>
  <Application>Microsoft Office Word</Application>
  <DocSecurity>0</DocSecurity>
  <Lines>145</Lines>
  <Paragraphs>40</Paragraphs>
  <ScaleCrop>false</ScaleCrop>
  <Company/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2020-02-11T05:44:00Z</dcterms:created>
  <dcterms:modified xsi:type="dcterms:W3CDTF">2020-02-11T05:45:00Z</dcterms:modified>
</cp:coreProperties>
</file>